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375296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>
              <w:rPr>
                <w:rFonts w:ascii="Arial" w:hAnsi="Arial"/>
                <w:b/>
                <w:sz w:val="18"/>
                <w:szCs w:val="18"/>
              </w:rPr>
              <w:t>n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Typ 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ca. 15 m</w:t>
            </w:r>
            <w:r w:rsidR="00E86DAC">
              <w:rPr>
                <w:rFonts w:ascii="Arial" w:hAnsi="Arial"/>
                <w:sz w:val="18"/>
                <w:szCs w:val="18"/>
              </w:rPr>
              <w:t>m breiter umlaufender Rahmen</w:t>
            </w:r>
            <w:r w:rsidR="00375296">
              <w:rPr>
                <w:rFonts w:ascii="Arial" w:hAnsi="Arial"/>
                <w:sz w:val="18"/>
                <w:szCs w:val="18"/>
              </w:rPr>
              <w:t xml:space="preserve"> mit Stecktür</w:t>
            </w:r>
            <w:bookmarkStart w:id="0" w:name="_GoBack"/>
            <w:bookmarkEnd w:id="0"/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pulver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bes</w:t>
            </w:r>
            <w:r w:rsidR="00E86DAC">
              <w:rPr>
                <w:rFonts w:ascii="Arial" w:hAnsi="Arial"/>
                <w:sz w:val="18"/>
                <w:szCs w:val="18"/>
              </w:rPr>
              <w:t>chichtet (ähnlich weiß RAL9016)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="00E86DAC" w:rsidRPr="00E86DAC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="00E86DAC" w:rsidRPr="00E86DAC">
              <w:rPr>
                <w:rFonts w:ascii="Arial" w:hAnsi="Arial"/>
                <w:sz w:val="18"/>
                <w:szCs w:val="18"/>
              </w:rPr>
              <w:t xml:space="preserve"> mit Schlitzschloss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Rahmen 0…50 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m 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E86DAC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375296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0F31DB">
              <w:rPr>
                <w:rFonts w:ascii="Arial" w:hAnsi="Arial" w:cs="Arial"/>
                <w:sz w:val="16"/>
                <w:szCs w:val="16"/>
              </w:rPr>
              <w:t>RG-KH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375296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BF5190" w:rsidRPr="00E86DAC" w:rsidRDefault="00375296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375296" w:rsidP="00375296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4251795226373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F5190">
        <w:trPr>
          <w:trHeight w:val="6803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66E338E6-F337-492D-9F9D-A42A70782DA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B3D1DAA-4FDD-4313-B384-FDA7AE8DBCC0}"/>
    <w:embedBold r:id="rId3" w:fontKey="{EC35F0C9-1B25-48C5-90D4-40BAF8C54D08}"/>
    <w:embedItalic r:id="rId4" w:fontKey="{E65F2217-6D6B-4ABF-8788-66403CA6D9B4}"/>
    <w:embedBoldItalic r:id="rId5" w:fontKey="{6CFA78CC-6FBB-4A3D-861D-B0CDAA1260B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A3BC5FD8-10DA-4547-99EF-C548371D6148}"/>
    <w:embedBold r:id="rId7" w:fontKey="{343469D3-1BF1-4499-BD1F-EEA6E5058481}"/>
    <w:embedItalic r:id="rId8" w:fontKey="{A63EE360-5AEB-425B-B509-12B694BC647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116F0FC8-788C-425F-823D-C432E0DDA76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C42D6330-01F4-435F-9BBB-4DC6D34DE04E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D6615826-E713-45C2-A079-33798C6DF7C4}"/>
    <w:embedBold r:id="rId12" w:fontKey="{85B267BB-592D-46D7-8B91-CC1BBB2970C3}"/>
    <w:embedItalic r:id="rId13" w:fontKey="{12CE1B33-575F-4DB0-9FF2-CAB336CDF616}"/>
    <w:embedBoldItalic r:id="rId14" w:fontKey="{28999EF7-87C6-4D2E-AE53-FAA608E0154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E3E3D73D-6B40-407F-9657-3D3596DBDEE3}"/>
    <w:embedBold r:id="rId16" w:fontKey="{B0EE5B55-9076-4936-BAF8-00E95C8F52E1}"/>
    <w:embedBoldItalic r:id="rId17" w:fontKey="{692CA267-AD25-4476-9891-0AA2B30C7F0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0EFDD10B-4337-4E5F-BAD6-E86974710713}"/>
    <w:embedBold r:id="rId19" w:fontKey="{CB4026B2-A0F5-48B5-B228-B16EFA2B66E8}"/>
    <w:embedItalic r:id="rId20" w:fontKey="{0826DAF8-FC4F-4F64-8A37-597328328C6A}"/>
    <w:embedBoldItalic r:id="rId21" w:fontKey="{E8BD1F8C-9A0B-4D64-ACAF-CA1383F9F7A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CA998D99-2723-4BE2-B3B1-7F4CE0670329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7BC15F64-D176-4F70-BD0E-0CBAD984301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296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1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7ABECE-C98E-4675-997E-244C388AA0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172</Words>
  <Characters>1087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1257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2024-06-17T06:16:00Z</cp:lastPrinted>
  <dcterms:created xsi:type="dcterms:W3CDTF">2024-07-11T11:30:00Z</dcterms:created>
  <dcterms:modified xsi:type="dcterms:W3CDTF">2024-07-11T11:30:00Z</dcterms:modified>
</cp:coreProperties>
</file>