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Typ 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8"/>
                <w:szCs w:val="18"/>
              </w:rPr>
              <w:t>ca. 15 m</w:t>
            </w:r>
            <w:r w:rsidR="00E86DAC">
              <w:rPr>
                <w:rFonts w:ascii="Arial" w:hAnsi="Arial"/>
                <w:sz w:val="18"/>
                <w:szCs w:val="18"/>
              </w:rPr>
              <w:t>m breiter umlaufender Rahmen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pulver</w:t>
            </w:r>
            <w:r w:rsidR="00E86DAC" w:rsidRPr="00E86DAC">
              <w:rPr>
                <w:rFonts w:ascii="Arial" w:hAnsi="Arial"/>
                <w:sz w:val="18"/>
                <w:szCs w:val="18"/>
              </w:rPr>
              <w:t>bes</w:t>
            </w:r>
            <w:r w:rsidR="00E86DAC">
              <w:rPr>
                <w:rFonts w:ascii="Arial" w:hAnsi="Arial"/>
                <w:sz w:val="18"/>
                <w:szCs w:val="18"/>
              </w:rPr>
              <w:t>chichtet (ähnlich weiß RAL9016)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 w:rsidR="00E86DAC" w:rsidRPr="00E86DAC">
              <w:rPr>
                <w:rFonts w:ascii="Arial" w:hAnsi="Arial"/>
                <w:sz w:val="18"/>
                <w:szCs w:val="18"/>
              </w:rPr>
              <w:t>Stecktür</w:t>
            </w:r>
            <w:proofErr w:type="spellEnd"/>
            <w:r w:rsidR="00E86DAC" w:rsidRPr="00E86DAC">
              <w:rPr>
                <w:rFonts w:ascii="Arial" w:hAnsi="Arial"/>
                <w:sz w:val="18"/>
                <w:szCs w:val="18"/>
              </w:rPr>
              <w:t xml:space="preserve"> mit Schlitzschloss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Rahmen 0…50 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m 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E86DAC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MSM-1LN80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4251795201547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BF5190">
        <w:trPr>
          <w:trHeight w:val="6803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3448DE4-8A37-4A4A-BA57-64BB01BFE1B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E351ACC-45D2-42AB-A8ED-B19CC51672E4}"/>
    <w:embedBold r:id="rId3" w:fontKey="{34C46C74-B4A6-4512-A3B1-228667DE4017}"/>
    <w:embedItalic r:id="rId4" w:fontKey="{4C85604B-532A-484C-BA0B-02EBA24ED195}"/>
    <w:embedBoldItalic r:id="rId5" w:fontKey="{D04B7249-8C4C-4942-BD64-3BF9B656F5D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27936EA2-EC4C-45CB-BC68-B88633B87130}"/>
    <w:embedBold r:id="rId7" w:fontKey="{542C5197-877C-4140-B29C-6722246D371B}"/>
    <w:embedItalic r:id="rId8" w:fontKey="{82C05027-2318-4A81-9A25-7740D114B34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B536CB4D-585E-4F57-BE3F-5F2EC99B45D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80369B43-475D-4EFD-A75C-7AD093B60FBB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A1BF2831-3E2A-47A8-8B38-73B5ECF1F359}"/>
    <w:embedBold r:id="rId12" w:fontKey="{DB779527-03DD-4C02-96D2-41E66D5B87DA}"/>
    <w:embedItalic r:id="rId13" w:fontKey="{9E63E12C-3730-4050-9029-0E66DDDA7271}"/>
    <w:embedBoldItalic r:id="rId14" w:fontKey="{3B3F57C2-AC3A-4236-965B-8702BF29843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8157A564-109E-463C-84A0-FC7B17A969EC}"/>
    <w:embedBold r:id="rId16" w:fontKey="{623242B6-6FB9-4A0F-AEDC-CEE2E35304B0}"/>
    <w:embedBoldItalic r:id="rId17" w:fontKey="{D3D47C35-CA68-41B2-8904-115E1A3B2D1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7AD1CE47-433A-456D-9390-8162CEF3FD55}"/>
    <w:embedBold r:id="rId19" w:fontKey="{2C8861B2-F658-428A-8413-E406B72CABC2}"/>
    <w:embedItalic r:id="rId20" w:fontKey="{FFAFB3A4-CE61-4B60-932F-D301F56BC848}"/>
    <w:embedBoldItalic r:id="rId21" w:fontKey="{0BB3F711-09F8-43DD-9FC6-22F3A0CD377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F977D658-D286-47FE-97C4-BE60C900EFD6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E2598ACD-AEE3-40E0-AFAC-CA5A3E59474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07B840-445F-4266-A5AC-877AC21D9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169</Words>
  <Characters>1069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1236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3</cp:revision>
  <cp:lastPrinted>2024-06-17T06:16:00Z</cp:lastPrinted>
  <dcterms:created xsi:type="dcterms:W3CDTF">2024-06-17T06:16:00Z</dcterms:created>
  <dcterms:modified xsi:type="dcterms:W3CDTF">2024-06-17T06:18:00Z</dcterms:modified>
</cp:coreProperties>
</file>